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143B50" w14:textId="62ADE973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WG-</w:t>
      </w:r>
      <w:r w:rsidR="00AB663F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Meeting  </w:t>
      </w:r>
      <w:r w:rsidRPr="0033027D">
        <w:rPr>
          <w:b/>
          <w:noProof/>
          <w:sz w:val="24"/>
        </w:rPr>
        <w:tab/>
      </w:r>
      <w:r w:rsidR="00AB663F"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</w:t>
      </w:r>
      <w:r w:rsidR="00F5774F">
        <w:rPr>
          <w:b/>
          <w:noProof/>
          <w:sz w:val="24"/>
        </w:rPr>
        <w:t>yy</w:t>
      </w:r>
      <w:r w:rsidR="00F5774F" w:rsidRPr="0033027D">
        <w:rPr>
          <w:b/>
          <w:noProof/>
          <w:sz w:val="24"/>
        </w:rPr>
        <w:t>xxxx</w:t>
      </w:r>
    </w:p>
    <w:p w14:paraId="7C34375D" w14:textId="44E1C82E" w:rsidR="006A45BA" w:rsidRPr="006A45BA" w:rsidRDefault="00AB663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7A3CD9AD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B77BB7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7E005E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84F3E0A" w14:textId="7FD678A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9153E">
        <w:rPr>
          <w:rFonts w:ascii="Arial" w:eastAsia="Batang" w:hAnsi="Arial"/>
          <w:b/>
          <w:lang w:val="en-US" w:eastAsia="zh-CN"/>
        </w:rPr>
        <w:t>Ericsson</w:t>
      </w:r>
    </w:p>
    <w:p w14:paraId="430BFEA4" w14:textId="5A7B897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A3DB2">
        <w:rPr>
          <w:rFonts w:ascii="Arial" w:eastAsia="Batang" w:hAnsi="Arial" w:cs="Arial"/>
          <w:b/>
          <w:lang w:eastAsia="zh-CN"/>
        </w:rPr>
        <w:t>New WID on mission critical s</w:t>
      </w:r>
      <w:r w:rsidR="003A3DB2" w:rsidRPr="000A311D">
        <w:rPr>
          <w:rFonts w:ascii="Arial" w:eastAsia="Batang" w:hAnsi="Arial" w:cs="Arial"/>
          <w:b/>
          <w:lang w:eastAsia="zh-CN"/>
        </w:rPr>
        <w:t>ecurity</w:t>
      </w:r>
      <w:r w:rsidR="003A3DB2">
        <w:rPr>
          <w:rFonts w:ascii="Arial" w:eastAsia="Batang" w:hAnsi="Arial" w:cs="Arial"/>
          <w:b/>
          <w:lang w:eastAsia="zh-CN"/>
        </w:rPr>
        <w:t xml:space="preserve"> over 5GS</w:t>
      </w:r>
      <w:r w:rsidR="001211F3" w:rsidRPr="00251D80">
        <w:rPr>
          <w:rFonts w:eastAsia="Batang"/>
          <w:i/>
        </w:rPr>
        <w:t xml:space="preserve"> </w:t>
      </w:r>
    </w:p>
    <w:p w14:paraId="3E34C0D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8D66A66" w14:textId="2B1E1BA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14:paraId="24BC755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CED68F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4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5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6" w:history="1">
        <w:r w:rsidR="003D2781" w:rsidRPr="00BC642A">
          <w:rPr>
            <w:rStyle w:val="Hyperlink"/>
          </w:rPr>
          <w:t>3GPP TR 21.900</w:t>
        </w:r>
      </w:hyperlink>
    </w:p>
    <w:p w14:paraId="6AE16D1A" w14:textId="6C32C395" w:rsidR="003F268E" w:rsidRPr="00C12664" w:rsidRDefault="008A76FD" w:rsidP="00BA3A53">
      <w:pPr>
        <w:pStyle w:val="Heading1"/>
        <w:rPr>
          <w:bCs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12664" w:rsidRPr="00C12664">
        <w:rPr>
          <w:rFonts w:eastAsia="Batang" w:cs="Arial"/>
          <w:bCs/>
          <w:lang w:eastAsia="zh-CN"/>
        </w:rPr>
        <w:t>New WID on mission critical security over 5GS</w:t>
      </w:r>
    </w:p>
    <w:p w14:paraId="65236B77" w14:textId="699266B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544F7">
        <w:t>MCSec5GS</w:t>
      </w:r>
      <w:r w:rsidR="00D31CC8" w:rsidRPr="00251D80">
        <w:t xml:space="preserve"> </w:t>
      </w:r>
    </w:p>
    <w:p w14:paraId="1ADE9929" w14:textId="3AE875AF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2B0592" w:rsidRPr="000A311D">
        <w:t>&lt;tbd&gt;</w:t>
      </w:r>
      <w:r w:rsidR="002B0592">
        <w:t xml:space="preserve"> </w:t>
      </w:r>
      <w:r w:rsidR="00D31CC8">
        <w:t xml:space="preserve"> </w:t>
      </w:r>
    </w:p>
    <w:p w14:paraId="68A68712" w14:textId="43FD5D1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9E7C27" w:rsidRPr="009E7C27">
        <w:rPr>
          <w:rFonts w:ascii="Arial" w:hAnsi="Arial"/>
          <w:sz w:val="32"/>
        </w:rPr>
        <w:t>Rel-17</w:t>
      </w:r>
      <w:r>
        <w:t xml:space="preserve"> </w:t>
      </w:r>
    </w:p>
    <w:p w14:paraId="57989AD3" w14:textId="5F7FA0C4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14786FF7" w14:textId="25957329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2587"/>
      </w:tblGrid>
      <w:tr w:rsidR="004260A5" w14:paraId="6EF49DA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6C0C0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1561D3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569F0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1F1B3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064FBC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1AF9F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FD0D65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950BB2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7A1F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7CD3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CF6DA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3AD7E6D" w14:textId="2D3F1344" w:rsidR="004260A5" w:rsidRDefault="00DA075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D7D346" w14:textId="6F96F502" w:rsidR="004260A5" w:rsidRDefault="00DA0759" w:rsidP="004A40BE">
            <w:pPr>
              <w:pStyle w:val="TAC"/>
            </w:pPr>
            <w:r>
              <w:t>X</w:t>
            </w:r>
            <w:r w:rsidR="00452D86">
              <w:t xml:space="preserve"> (mission critical application)</w:t>
            </w:r>
          </w:p>
        </w:tc>
      </w:tr>
      <w:tr w:rsidR="004260A5" w14:paraId="1F0B88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9BB53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85C154" w14:textId="6E1BFB9C" w:rsidR="004260A5" w:rsidRDefault="00DA075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056972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4F23CC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C12E80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5B20F2" w14:textId="77777777" w:rsidR="004260A5" w:rsidRDefault="004260A5" w:rsidP="004A40BE">
            <w:pPr>
              <w:pStyle w:val="TAC"/>
            </w:pPr>
          </w:p>
        </w:tc>
      </w:tr>
      <w:tr w:rsidR="004260A5" w14:paraId="404F8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879E2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7061A5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2E57CC" w14:textId="42907906" w:rsidR="004260A5" w:rsidRDefault="00DA075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CEB0A2B" w14:textId="3B7FB492" w:rsidR="004260A5" w:rsidRDefault="00DA075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FF204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9F320A" w14:textId="77777777" w:rsidR="004260A5" w:rsidRDefault="004260A5" w:rsidP="004A40BE">
            <w:pPr>
              <w:pStyle w:val="TAC"/>
            </w:pPr>
          </w:p>
        </w:tc>
      </w:tr>
    </w:tbl>
    <w:p w14:paraId="472B56D8" w14:textId="77777777" w:rsidR="008A76FD" w:rsidRDefault="008A76FD" w:rsidP="001C5C86">
      <w:pPr>
        <w:ind w:right="-99"/>
        <w:rPr>
          <w:b/>
        </w:rPr>
      </w:pPr>
    </w:p>
    <w:p w14:paraId="64AF6526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7C843F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8E50AF1" w14:textId="06E1AE03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3E6A692" w14:textId="77777777" w:rsidTr="006B4280">
        <w:tc>
          <w:tcPr>
            <w:tcW w:w="675" w:type="dxa"/>
          </w:tcPr>
          <w:p w14:paraId="25E184B6" w14:textId="79AB0D2F" w:rsidR="004876B9" w:rsidRDefault="002A31F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7AD06B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3944468" w14:textId="77777777" w:rsidTr="004260A5">
        <w:tc>
          <w:tcPr>
            <w:tcW w:w="675" w:type="dxa"/>
          </w:tcPr>
          <w:p w14:paraId="6290E29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B51937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281AFE6" w14:textId="77777777" w:rsidTr="004260A5">
        <w:tc>
          <w:tcPr>
            <w:tcW w:w="675" w:type="dxa"/>
          </w:tcPr>
          <w:p w14:paraId="5A111888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E6EF9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F56050E" w14:textId="77777777" w:rsidTr="001759A7">
        <w:tc>
          <w:tcPr>
            <w:tcW w:w="675" w:type="dxa"/>
          </w:tcPr>
          <w:p w14:paraId="6445C7B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40AD9E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20C9BE9" w14:textId="77777777" w:rsidR="004876B9" w:rsidRDefault="004876B9" w:rsidP="001C5C86">
      <w:pPr>
        <w:ind w:right="-99"/>
        <w:rPr>
          <w:b/>
        </w:rPr>
      </w:pPr>
    </w:p>
    <w:p w14:paraId="7E3FADE8" w14:textId="354A231E" w:rsidR="004260A5" w:rsidRPr="00D84FC2" w:rsidRDefault="004876B9" w:rsidP="00D84FC2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821319B" w14:textId="77777777" w:rsidTr="009A6092">
        <w:tc>
          <w:tcPr>
            <w:tcW w:w="10314" w:type="dxa"/>
            <w:gridSpan w:val="4"/>
            <w:shd w:val="clear" w:color="auto" w:fill="E0E0E0"/>
          </w:tcPr>
          <w:p w14:paraId="6BFF9C6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D0ED879" w14:textId="77777777" w:rsidTr="009A6092">
        <w:tc>
          <w:tcPr>
            <w:tcW w:w="1101" w:type="dxa"/>
            <w:shd w:val="clear" w:color="auto" w:fill="E0E0E0"/>
          </w:tcPr>
          <w:p w14:paraId="3C78D4B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8515F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A7B7D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B454FB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C135977" w14:textId="77777777" w:rsidTr="009A6092">
        <w:tc>
          <w:tcPr>
            <w:tcW w:w="1101" w:type="dxa"/>
          </w:tcPr>
          <w:p w14:paraId="5D93630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A4A47B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EAF6C8A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7AE3B13D" w14:textId="77777777" w:rsidR="008835FC" w:rsidRPr="00251D80" w:rsidRDefault="008835FC" w:rsidP="00982CD6">
            <w:pPr>
              <w:pStyle w:val="tah0"/>
            </w:pPr>
          </w:p>
        </w:tc>
      </w:tr>
    </w:tbl>
    <w:p w14:paraId="5D5BD7B6" w14:textId="77777777" w:rsidR="004876B9" w:rsidRDefault="004876B9" w:rsidP="001C5C86">
      <w:pPr>
        <w:ind w:right="-99"/>
        <w:rPr>
          <w:b/>
        </w:rPr>
      </w:pPr>
    </w:p>
    <w:p w14:paraId="276F44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2AE29BB" w14:textId="21A2AE22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4564D4F3" w14:textId="77777777" w:rsidTr="00171925">
        <w:tc>
          <w:tcPr>
            <w:tcW w:w="10314" w:type="dxa"/>
            <w:gridSpan w:val="3"/>
            <w:shd w:val="clear" w:color="auto" w:fill="E0E0E0"/>
          </w:tcPr>
          <w:p w14:paraId="1E83E7E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9C71B6F" w14:textId="77777777" w:rsidTr="00171925">
        <w:tc>
          <w:tcPr>
            <w:tcW w:w="1101" w:type="dxa"/>
            <w:shd w:val="clear" w:color="auto" w:fill="E0E0E0"/>
          </w:tcPr>
          <w:p w14:paraId="484A390E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27BB290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E7E2E6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65118" w14:paraId="21FA9453" w14:textId="77777777" w:rsidTr="002F163B">
        <w:tc>
          <w:tcPr>
            <w:tcW w:w="1101" w:type="dxa"/>
          </w:tcPr>
          <w:p w14:paraId="36742806" w14:textId="0A44C193" w:rsidR="00565118" w:rsidRDefault="00565118" w:rsidP="009E4996">
            <w:pPr>
              <w:pStyle w:val="TAL"/>
              <w:tabs>
                <w:tab w:val="left" w:pos="618"/>
              </w:tabs>
            </w:pPr>
            <w:r w:rsidRPr="0030443D">
              <w:t>890027</w:t>
            </w:r>
          </w:p>
        </w:tc>
        <w:tc>
          <w:tcPr>
            <w:tcW w:w="3326" w:type="dxa"/>
            <w:vAlign w:val="bottom"/>
          </w:tcPr>
          <w:p w14:paraId="21303896" w14:textId="0AC2DD20" w:rsidR="00565118" w:rsidRDefault="00565118" w:rsidP="009E4996">
            <w:pPr>
              <w:pStyle w:val="TAL"/>
              <w:tabs>
                <w:tab w:val="left" w:pos="618"/>
              </w:tabs>
            </w:pPr>
            <w:r w:rsidRPr="0030443D">
              <w:t>Stage 2 of MCOver5GS</w:t>
            </w:r>
          </w:p>
        </w:tc>
        <w:tc>
          <w:tcPr>
            <w:tcW w:w="5887" w:type="dxa"/>
          </w:tcPr>
          <w:p w14:paraId="51F79421" w14:textId="3F511DE1" w:rsidR="00565118" w:rsidRPr="009E4996" w:rsidRDefault="00565118" w:rsidP="009E4996">
            <w:pPr>
              <w:pStyle w:val="tah0"/>
              <w:tabs>
                <w:tab w:val="left" w:pos="618"/>
              </w:tabs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9E4996">
              <w:rPr>
                <w:rFonts w:ascii="Arial" w:eastAsia="Times New Roman" w:hAnsi="Arial"/>
                <w:sz w:val="18"/>
                <w:szCs w:val="20"/>
                <w:lang w:val="en-GB"/>
              </w:rPr>
              <w:t>Stage 2 WID</w:t>
            </w:r>
          </w:p>
        </w:tc>
      </w:tr>
    </w:tbl>
    <w:p w14:paraId="4B6BCFC4" w14:textId="2C785453" w:rsidR="00A9188C" w:rsidRPr="00251D80" w:rsidRDefault="00A9188C" w:rsidP="00251D80">
      <w:pPr>
        <w:rPr>
          <w:i/>
        </w:rPr>
      </w:pPr>
    </w:p>
    <w:p w14:paraId="020E76E9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74E665CB" w14:textId="16399524" w:rsidR="00C3208F" w:rsidRPr="004750BD" w:rsidRDefault="00C3208F" w:rsidP="00C3208F">
      <w:pPr>
        <w:overflowPunct/>
        <w:autoSpaceDE/>
        <w:autoSpaceDN/>
        <w:adjustRightInd/>
        <w:spacing w:after="200" w:line="276" w:lineRule="auto"/>
        <w:textAlignment w:val="auto"/>
        <w:rPr>
          <w:rFonts w:eastAsia="Calibri"/>
          <w:lang w:val="en-US" w:eastAsia="en-US"/>
        </w:rPr>
      </w:pPr>
      <w:r w:rsidRPr="004750BD">
        <w:rPr>
          <w:rFonts w:eastAsia="Calibri"/>
          <w:lang w:val="en-US" w:eastAsia="en-US"/>
        </w:rPr>
        <w:t>As the mission critical architecture continues to evolve</w:t>
      </w:r>
      <w:r w:rsidR="00E66173" w:rsidRPr="004750BD">
        <w:rPr>
          <w:rFonts w:eastAsia="Calibri"/>
          <w:lang w:val="en-US" w:eastAsia="en-US"/>
        </w:rPr>
        <w:t xml:space="preserve"> to be supported over 5GS</w:t>
      </w:r>
      <w:r w:rsidRPr="004750BD">
        <w:rPr>
          <w:rFonts w:eastAsia="Calibri"/>
          <w:lang w:val="en-US" w:eastAsia="en-US"/>
        </w:rPr>
        <w:t xml:space="preserve">, the mission critical security architecture needs to maintain alignment.  Stage 2 architecture work for </w:t>
      </w:r>
      <w:r w:rsidR="002D45E9" w:rsidRPr="004750BD">
        <w:rPr>
          <w:rFonts w:eastAsia="Calibri"/>
          <w:lang w:val="en-US" w:eastAsia="en-US"/>
        </w:rPr>
        <w:t xml:space="preserve">support of Mission Critical </w:t>
      </w:r>
      <w:r w:rsidRPr="004750BD">
        <w:rPr>
          <w:rFonts w:eastAsia="Calibri"/>
          <w:lang w:val="en-US" w:eastAsia="en-US"/>
        </w:rPr>
        <w:t xml:space="preserve">features </w:t>
      </w:r>
      <w:r w:rsidR="002D45E9" w:rsidRPr="004750BD">
        <w:rPr>
          <w:rFonts w:eastAsia="Calibri"/>
          <w:lang w:val="en-US" w:eastAsia="en-US"/>
        </w:rPr>
        <w:t xml:space="preserve">over 5GS for Release 17 has </w:t>
      </w:r>
      <w:r w:rsidR="008253FC" w:rsidRPr="004750BD">
        <w:rPr>
          <w:rFonts w:eastAsia="Calibri"/>
          <w:lang w:val="en-US" w:eastAsia="en-US"/>
        </w:rPr>
        <w:t>been started</w:t>
      </w:r>
      <w:r w:rsidRPr="004750BD">
        <w:rPr>
          <w:rFonts w:eastAsia="Calibri"/>
          <w:lang w:val="en-US" w:eastAsia="en-US"/>
        </w:rPr>
        <w:t xml:space="preserve"> in SA6.  </w:t>
      </w:r>
    </w:p>
    <w:p w14:paraId="7FF480E9" w14:textId="155117C3" w:rsidR="00FD3A4E" w:rsidRPr="004750BD" w:rsidRDefault="00C3208F" w:rsidP="00C3208F">
      <w:pPr>
        <w:rPr>
          <w:i/>
          <w:sz w:val="18"/>
          <w:szCs w:val="18"/>
        </w:rPr>
      </w:pPr>
      <w:r w:rsidRPr="004750BD">
        <w:rPr>
          <w:rFonts w:eastAsia="Calibri"/>
          <w:lang w:val="en-US" w:eastAsia="en-US"/>
        </w:rPr>
        <w:t>SA3 needs to address the security for the mission critical architectural enhancements, modifications and new features based upon Rel-17 updates to SA6 documents TS 23.</w:t>
      </w:r>
      <w:r w:rsidR="00E7065C" w:rsidRPr="004750BD">
        <w:rPr>
          <w:rFonts w:eastAsia="Calibri"/>
          <w:lang w:val="en-US" w:eastAsia="en-US"/>
        </w:rPr>
        <w:t>289</w:t>
      </w:r>
      <w:r w:rsidRPr="004750BD">
        <w:rPr>
          <w:rFonts w:eastAsia="Calibri"/>
          <w:lang w:val="en-US" w:eastAsia="en-US"/>
        </w:rPr>
        <w:t xml:space="preserve"> "</w:t>
      </w:r>
      <w:r w:rsidR="00E7065C" w:rsidRPr="004750BD">
        <w:rPr>
          <w:sz w:val="18"/>
          <w:szCs w:val="18"/>
        </w:rPr>
        <w:t xml:space="preserve"> </w:t>
      </w:r>
      <w:r w:rsidR="00E7065C" w:rsidRPr="004750BD">
        <w:rPr>
          <w:rFonts w:eastAsia="Calibri"/>
          <w:lang w:val="en-US" w:eastAsia="en-US"/>
        </w:rPr>
        <w:t>Mission Critical services over 5G System; Stage 2”</w:t>
      </w:r>
      <w:r w:rsidRPr="004750BD">
        <w:rPr>
          <w:rFonts w:eastAsia="Calibri"/>
          <w:lang w:val="en-US" w:eastAsia="en-US"/>
        </w:rPr>
        <w:t>.</w:t>
      </w:r>
    </w:p>
    <w:p w14:paraId="62027AA8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707267E" w14:textId="32ED058E" w:rsidR="00B80FB1" w:rsidRPr="004750BD" w:rsidRDefault="00B80FB1" w:rsidP="00B80FB1">
      <w:pPr>
        <w:overflowPunct/>
        <w:autoSpaceDE/>
        <w:autoSpaceDN/>
        <w:adjustRightInd/>
        <w:spacing w:after="200" w:line="276" w:lineRule="auto"/>
        <w:textAlignment w:val="auto"/>
        <w:rPr>
          <w:rFonts w:eastAsia="Calibri"/>
          <w:lang w:val="en-US" w:eastAsia="en-US"/>
        </w:rPr>
      </w:pPr>
      <w:r w:rsidRPr="004750BD">
        <w:rPr>
          <w:rFonts w:eastAsia="Calibri"/>
          <w:lang w:val="en-US" w:eastAsia="en-US"/>
        </w:rPr>
        <w:t>This work item will address the SA3 normative security work for the mission critical architecture based on the output of SA6 as specified in TS 23.289.</w:t>
      </w:r>
      <w:r w:rsidR="006B5D4C">
        <w:rPr>
          <w:rFonts w:eastAsia="Calibri"/>
          <w:lang w:val="en-US" w:eastAsia="en-US"/>
        </w:rPr>
        <w:t xml:space="preserve"> </w:t>
      </w:r>
    </w:p>
    <w:p w14:paraId="6F02455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B4CDA3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2B5A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172183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5D5EA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0611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AEE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659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249D9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BE37D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015E6C8B" w14:textId="77777777" w:rsidTr="00072A56">
        <w:tc>
          <w:tcPr>
            <w:tcW w:w="1617" w:type="dxa"/>
          </w:tcPr>
          <w:p w14:paraId="4A74855E" w14:textId="5D5B9834" w:rsidR="00FF3F0C" w:rsidRPr="005C03A5" w:rsidRDefault="005C03A5" w:rsidP="008B519F">
            <w:pPr>
              <w:spacing w:after="0"/>
              <w:rPr>
                <w:iCs/>
              </w:rPr>
            </w:pPr>
            <w:r w:rsidRPr="005C03A5">
              <w:rPr>
                <w:iCs/>
              </w:rPr>
              <w:t>None</w:t>
            </w:r>
          </w:p>
        </w:tc>
        <w:tc>
          <w:tcPr>
            <w:tcW w:w="1134" w:type="dxa"/>
          </w:tcPr>
          <w:p w14:paraId="732D3885" w14:textId="02BD3639" w:rsidR="00B7316C" w:rsidRPr="00251D80" w:rsidRDefault="00B7316C" w:rsidP="00B7316C">
            <w:pPr>
              <w:spacing w:after="0"/>
              <w:rPr>
                <w:i/>
              </w:rPr>
            </w:pPr>
          </w:p>
          <w:p w14:paraId="28DE2A33" w14:textId="1DA5DDE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E059EF2" w14:textId="39BD70A3" w:rsidR="00FF3F0C" w:rsidRPr="00251D80" w:rsidRDefault="00CF6810" w:rsidP="00CF6810">
            <w:pPr>
              <w:spacing w:after="0"/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68AFA17F" w14:textId="53D3C64E" w:rsidR="00B7316C" w:rsidRPr="00251D80" w:rsidRDefault="00B7316C" w:rsidP="00B7316C">
            <w:pPr>
              <w:spacing w:after="0"/>
              <w:rPr>
                <w:i/>
              </w:rPr>
            </w:pPr>
          </w:p>
          <w:p w14:paraId="34D38172" w14:textId="6901A4F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19B301" w14:textId="1FE60B78" w:rsidR="00B7316C" w:rsidRPr="00251D80" w:rsidRDefault="00B7316C" w:rsidP="00B7316C">
            <w:pPr>
              <w:spacing w:after="0"/>
              <w:rPr>
                <w:i/>
              </w:rPr>
            </w:pPr>
          </w:p>
          <w:p w14:paraId="41F4F6DE" w14:textId="33BAE5F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DAF83C1" w14:textId="5752B2CA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3F074BEF" w14:textId="68D86996" w:rsidR="00102222" w:rsidRDefault="00102222" w:rsidP="004C634D">
      <w:pPr>
        <w:pStyle w:val="NO"/>
      </w:pPr>
    </w:p>
    <w:p w14:paraId="51579A39" w14:textId="77777777" w:rsidR="004750BD" w:rsidRDefault="004750BD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8C454F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8E70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6BE1E5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FC0B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45A4D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D106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F8D989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98DEB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7A3F" w14:textId="6958A054" w:rsidR="009428A9" w:rsidRPr="00251D80" w:rsidRDefault="00543D0D" w:rsidP="00251D80">
            <w:pPr>
              <w:spacing w:after="0"/>
              <w:rPr>
                <w:i/>
              </w:rPr>
            </w:pPr>
            <w:r w:rsidRPr="0022370A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33.180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AAF4" w14:textId="241B0585" w:rsidR="009428A9" w:rsidRPr="00251D80" w:rsidRDefault="00D40020" w:rsidP="000E630D">
            <w:pPr>
              <w:spacing w:after="0"/>
              <w:rPr>
                <w:i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Enhancements to the mission critical security based on evolution of the mission critical architecture defined by SA6.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87E6" w14:textId="2D09523D" w:rsidR="00566914" w:rsidRDefault="00566914" w:rsidP="00566914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SA</w:t>
            </w:r>
            <w:r w:rsidRPr="0022370A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#</w:t>
            </w: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9</w:t>
            </w:r>
            <w:r w:rsidR="006B597E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4</w:t>
            </w:r>
          </w:p>
          <w:p w14:paraId="644B6B87" w14:textId="4DF0637E" w:rsidR="00566914" w:rsidRPr="00251D80" w:rsidRDefault="00566914" w:rsidP="00566914">
            <w:pPr>
              <w:spacing w:after="0"/>
              <w:rPr>
                <w:i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(12/21)</w:t>
            </w:r>
          </w:p>
          <w:p w14:paraId="07871482" w14:textId="49A84B1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65BD" w14:textId="3B09292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648DF11E" w14:textId="77777777" w:rsidR="00C4305E" w:rsidRDefault="00C4305E" w:rsidP="00C4305E"/>
    <w:p w14:paraId="3467E60A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B527529" w14:textId="1FB592A6" w:rsidR="009C651C" w:rsidRPr="004750BD" w:rsidRDefault="009C651C" w:rsidP="0033027D">
      <w:pPr>
        <w:ind w:right="-99"/>
        <w:rPr>
          <w:rFonts w:eastAsia="Calibri"/>
          <w:lang w:val="en-US" w:eastAsia="en-US"/>
        </w:rPr>
      </w:pPr>
      <w:r w:rsidRPr="004750BD">
        <w:rPr>
          <w:rFonts w:eastAsia="Calibri"/>
          <w:lang w:val="en-US" w:eastAsia="en-US"/>
        </w:rPr>
        <w:t>Karakoc, Ferhat, Ericsson, ferhat.karakoc@ericsson.com</w:t>
      </w:r>
    </w:p>
    <w:p w14:paraId="1F39467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1B98809F" w14:textId="6C1EE9A2" w:rsidR="006E1FDA" w:rsidRPr="004750BD" w:rsidRDefault="004750BD" w:rsidP="0033027D">
      <w:pPr>
        <w:ind w:right="-99"/>
        <w:rPr>
          <w:iCs/>
        </w:rPr>
      </w:pPr>
      <w:r w:rsidRPr="004750BD">
        <w:rPr>
          <w:iCs/>
        </w:rPr>
        <w:t>SA3</w:t>
      </w:r>
    </w:p>
    <w:p w14:paraId="448B0909" w14:textId="77777777" w:rsidR="00557B2E" w:rsidRPr="00557B2E" w:rsidRDefault="00557B2E" w:rsidP="009870A7">
      <w:pPr>
        <w:spacing w:after="0"/>
        <w:ind w:left="1134" w:right="-96"/>
      </w:pPr>
    </w:p>
    <w:p w14:paraId="24E67DB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560B76F" w14:textId="41317342" w:rsidR="00AF2154" w:rsidRPr="00AF2154" w:rsidRDefault="00AF2154" w:rsidP="00AF2154">
      <w:pPr>
        <w:overflowPunct/>
        <w:autoSpaceDE/>
        <w:autoSpaceDN/>
        <w:adjustRightInd/>
        <w:spacing w:after="200" w:line="276" w:lineRule="auto"/>
        <w:textAlignment w:val="auto"/>
        <w:rPr>
          <w:rFonts w:eastAsia="Calibri"/>
          <w:lang w:val="en-US" w:eastAsia="en-US"/>
        </w:rPr>
      </w:pPr>
      <w:r w:rsidRPr="00AF2154">
        <w:rPr>
          <w:rFonts w:eastAsia="Calibri"/>
          <w:lang w:val="en-US" w:eastAsia="en-US"/>
        </w:rPr>
        <w:t>SA6 shall define the stage 2 architecture(s)</w:t>
      </w:r>
      <w:r w:rsidR="00817CAC">
        <w:rPr>
          <w:rFonts w:eastAsia="Calibri"/>
          <w:lang w:val="en-US" w:eastAsia="en-US"/>
        </w:rPr>
        <w:t>.</w:t>
      </w:r>
    </w:p>
    <w:p w14:paraId="1A6A2060" w14:textId="211F815F" w:rsidR="00AF2154" w:rsidRPr="00AF2154" w:rsidRDefault="00AF2154" w:rsidP="00AF2154">
      <w:pPr>
        <w:overflowPunct/>
        <w:autoSpaceDE/>
        <w:autoSpaceDN/>
        <w:adjustRightInd/>
        <w:spacing w:after="200" w:line="276" w:lineRule="auto"/>
        <w:textAlignment w:val="auto"/>
        <w:rPr>
          <w:i/>
          <w:sz w:val="18"/>
          <w:szCs w:val="18"/>
        </w:rPr>
      </w:pPr>
      <w:r w:rsidRPr="00AF2154">
        <w:rPr>
          <w:rFonts w:eastAsia="Calibri"/>
          <w:lang w:val="en-US" w:eastAsia="en-US"/>
        </w:rPr>
        <w:t>CT shall define the stage 3 work</w:t>
      </w:r>
      <w:r w:rsidR="00817CAC">
        <w:rPr>
          <w:rFonts w:eastAsia="Calibri"/>
          <w:lang w:val="en-US" w:eastAsia="en-US"/>
        </w:rPr>
        <w:t>.</w:t>
      </w:r>
    </w:p>
    <w:p w14:paraId="6CFA8CA8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2F2F35A" w14:textId="4DB52393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BEE30C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D6EBA4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ACCA5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D23875" w14:textId="2065EB01" w:rsidR="00557B2E" w:rsidRDefault="009122BA" w:rsidP="001C5C86">
            <w:pPr>
              <w:pStyle w:val="TAL"/>
            </w:pPr>
            <w:r>
              <w:t>Ericsson</w:t>
            </w:r>
          </w:p>
        </w:tc>
      </w:tr>
      <w:tr w:rsidR="0048267C" w14:paraId="4DF6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E8183D" w14:textId="77777777" w:rsidR="0048267C" w:rsidRDefault="0048267C" w:rsidP="001C5C86">
            <w:pPr>
              <w:pStyle w:val="TAL"/>
            </w:pPr>
          </w:p>
        </w:tc>
      </w:tr>
      <w:tr w:rsidR="0048267C" w14:paraId="33A3C3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ECF5F0" w14:textId="77777777" w:rsidR="0048267C" w:rsidRDefault="0048267C" w:rsidP="001C5C86">
            <w:pPr>
              <w:pStyle w:val="TAL"/>
            </w:pPr>
          </w:p>
        </w:tc>
      </w:tr>
      <w:tr w:rsidR="0048267C" w14:paraId="71004F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8121F4" w14:textId="77777777" w:rsidR="0048267C" w:rsidRDefault="0048267C" w:rsidP="001C5C86">
            <w:pPr>
              <w:pStyle w:val="TAL"/>
            </w:pPr>
          </w:p>
        </w:tc>
      </w:tr>
      <w:tr w:rsidR="00025316" w14:paraId="77EC2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E87563" w14:textId="77777777" w:rsidR="00025316" w:rsidRDefault="00025316" w:rsidP="001C5C86">
            <w:pPr>
              <w:pStyle w:val="TAL"/>
            </w:pPr>
          </w:p>
        </w:tc>
      </w:tr>
      <w:tr w:rsidR="00025316" w14:paraId="444046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8966FA" w14:textId="77777777" w:rsidR="00025316" w:rsidRDefault="00025316" w:rsidP="001C5C86">
            <w:pPr>
              <w:pStyle w:val="TAL"/>
            </w:pPr>
          </w:p>
        </w:tc>
      </w:tr>
    </w:tbl>
    <w:p w14:paraId="70CD757C" w14:textId="77777777" w:rsidR="00067741" w:rsidRDefault="00067741" w:rsidP="00067741"/>
    <w:p w14:paraId="1520F86E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5B9EE" w14:textId="77777777" w:rsidR="004B096B" w:rsidRDefault="004B096B">
      <w:r>
        <w:separator/>
      </w:r>
    </w:p>
  </w:endnote>
  <w:endnote w:type="continuationSeparator" w:id="0">
    <w:p w14:paraId="09822C11" w14:textId="77777777" w:rsidR="004B096B" w:rsidRDefault="004B0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868483" w14:textId="77777777" w:rsidR="004B096B" w:rsidRDefault="004B096B">
      <w:r>
        <w:separator/>
      </w:r>
    </w:p>
  </w:footnote>
  <w:footnote w:type="continuationSeparator" w:id="0">
    <w:p w14:paraId="4D88B44A" w14:textId="77777777" w:rsidR="004B096B" w:rsidRDefault="004B0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3624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5302A"/>
    <w:rsid w:val="00165222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56F39"/>
    <w:rsid w:val="002640E5"/>
    <w:rsid w:val="0026436F"/>
    <w:rsid w:val="0026606E"/>
    <w:rsid w:val="00276403"/>
    <w:rsid w:val="002A31F6"/>
    <w:rsid w:val="002B0592"/>
    <w:rsid w:val="002C1C50"/>
    <w:rsid w:val="002D45E9"/>
    <w:rsid w:val="002E6A7D"/>
    <w:rsid w:val="002E7A9E"/>
    <w:rsid w:val="002F3C41"/>
    <w:rsid w:val="002F6C5C"/>
    <w:rsid w:val="0030045C"/>
    <w:rsid w:val="0031735A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3DB2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2D86"/>
    <w:rsid w:val="00454609"/>
    <w:rsid w:val="00455DE4"/>
    <w:rsid w:val="004750BD"/>
    <w:rsid w:val="0048267C"/>
    <w:rsid w:val="004876B9"/>
    <w:rsid w:val="00493A79"/>
    <w:rsid w:val="00495840"/>
    <w:rsid w:val="004A40BE"/>
    <w:rsid w:val="004A6A60"/>
    <w:rsid w:val="004B096B"/>
    <w:rsid w:val="004C634D"/>
    <w:rsid w:val="004D24B9"/>
    <w:rsid w:val="004E2CE2"/>
    <w:rsid w:val="004E5172"/>
    <w:rsid w:val="004E6F8A"/>
    <w:rsid w:val="00502CD2"/>
    <w:rsid w:val="00504E33"/>
    <w:rsid w:val="00531FB0"/>
    <w:rsid w:val="00543D0D"/>
    <w:rsid w:val="0055216E"/>
    <w:rsid w:val="00552C2C"/>
    <w:rsid w:val="005555B7"/>
    <w:rsid w:val="005562A8"/>
    <w:rsid w:val="005573BB"/>
    <w:rsid w:val="00557B2E"/>
    <w:rsid w:val="00561267"/>
    <w:rsid w:val="00565118"/>
    <w:rsid w:val="00566914"/>
    <w:rsid w:val="00571E3F"/>
    <w:rsid w:val="00574059"/>
    <w:rsid w:val="00586951"/>
    <w:rsid w:val="00590087"/>
    <w:rsid w:val="005A032D"/>
    <w:rsid w:val="005C03A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4159"/>
    <w:rsid w:val="00682237"/>
    <w:rsid w:val="00687C8E"/>
    <w:rsid w:val="0069153E"/>
    <w:rsid w:val="006A0EF8"/>
    <w:rsid w:val="006A45BA"/>
    <w:rsid w:val="006B4280"/>
    <w:rsid w:val="006B4B1C"/>
    <w:rsid w:val="006B597E"/>
    <w:rsid w:val="006B5D4C"/>
    <w:rsid w:val="006C4991"/>
    <w:rsid w:val="006E0F19"/>
    <w:rsid w:val="006E1FDA"/>
    <w:rsid w:val="006E5E87"/>
    <w:rsid w:val="00706A1A"/>
    <w:rsid w:val="00707673"/>
    <w:rsid w:val="007162BE"/>
    <w:rsid w:val="00722267"/>
    <w:rsid w:val="00727BD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0315"/>
    <w:rsid w:val="007C7E14"/>
    <w:rsid w:val="007D03D2"/>
    <w:rsid w:val="007D1AB2"/>
    <w:rsid w:val="007D36CF"/>
    <w:rsid w:val="007F522E"/>
    <w:rsid w:val="007F7421"/>
    <w:rsid w:val="00801F7F"/>
    <w:rsid w:val="00813C1F"/>
    <w:rsid w:val="00817CAC"/>
    <w:rsid w:val="008253FC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210"/>
    <w:rsid w:val="008D658B"/>
    <w:rsid w:val="009122BA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97B9E"/>
    <w:rsid w:val="009A0B51"/>
    <w:rsid w:val="009A3BC4"/>
    <w:rsid w:val="009A527F"/>
    <w:rsid w:val="009A6092"/>
    <w:rsid w:val="009B1936"/>
    <w:rsid w:val="009B493F"/>
    <w:rsid w:val="009C2977"/>
    <w:rsid w:val="009C2DCC"/>
    <w:rsid w:val="009C651C"/>
    <w:rsid w:val="009E4996"/>
    <w:rsid w:val="009E6C21"/>
    <w:rsid w:val="009E7C27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663F"/>
    <w:rsid w:val="00AD0751"/>
    <w:rsid w:val="00AD77C4"/>
    <w:rsid w:val="00AE25BF"/>
    <w:rsid w:val="00AF0C13"/>
    <w:rsid w:val="00AF2154"/>
    <w:rsid w:val="00B01A71"/>
    <w:rsid w:val="00B01E05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16C"/>
    <w:rsid w:val="00B73B4C"/>
    <w:rsid w:val="00B73F75"/>
    <w:rsid w:val="00B80FB1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64"/>
    <w:rsid w:val="00C23582"/>
    <w:rsid w:val="00C2724D"/>
    <w:rsid w:val="00C27CA9"/>
    <w:rsid w:val="00C317E7"/>
    <w:rsid w:val="00C3208F"/>
    <w:rsid w:val="00C3799C"/>
    <w:rsid w:val="00C4305E"/>
    <w:rsid w:val="00C43D1E"/>
    <w:rsid w:val="00C44336"/>
    <w:rsid w:val="00C50F7C"/>
    <w:rsid w:val="00C51704"/>
    <w:rsid w:val="00C544F7"/>
    <w:rsid w:val="00C5591F"/>
    <w:rsid w:val="00C57C50"/>
    <w:rsid w:val="00C715CA"/>
    <w:rsid w:val="00C7495D"/>
    <w:rsid w:val="00C77CE9"/>
    <w:rsid w:val="00CA0968"/>
    <w:rsid w:val="00CA168E"/>
    <w:rsid w:val="00CB0647"/>
    <w:rsid w:val="00CB290C"/>
    <w:rsid w:val="00CB4236"/>
    <w:rsid w:val="00CB50EE"/>
    <w:rsid w:val="00CC72A4"/>
    <w:rsid w:val="00CD3153"/>
    <w:rsid w:val="00CF6810"/>
    <w:rsid w:val="00D06117"/>
    <w:rsid w:val="00D31CC8"/>
    <w:rsid w:val="00D32678"/>
    <w:rsid w:val="00D40020"/>
    <w:rsid w:val="00D521C1"/>
    <w:rsid w:val="00D71F40"/>
    <w:rsid w:val="00D75DA6"/>
    <w:rsid w:val="00D77416"/>
    <w:rsid w:val="00D80FC6"/>
    <w:rsid w:val="00D84FC2"/>
    <w:rsid w:val="00D94917"/>
    <w:rsid w:val="00DA0759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E69"/>
    <w:rsid w:val="00E1026B"/>
    <w:rsid w:val="00E13CB2"/>
    <w:rsid w:val="00E20C37"/>
    <w:rsid w:val="00E52C57"/>
    <w:rsid w:val="00E5306A"/>
    <w:rsid w:val="00E57E7D"/>
    <w:rsid w:val="00E66173"/>
    <w:rsid w:val="00E7065C"/>
    <w:rsid w:val="00E73003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52F3"/>
    <w:rsid w:val="00F41A27"/>
    <w:rsid w:val="00F4338D"/>
    <w:rsid w:val="00F440D3"/>
    <w:rsid w:val="00F446AC"/>
    <w:rsid w:val="00F46EAF"/>
    <w:rsid w:val="00F526F1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0D4588"/>
  <w15:chartTrackingRefBased/>
  <w15:docId w15:val="{DE00B74B-EB42-4E68-99A5-D49E49E93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663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AB6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B6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B66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B66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B66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663F"/>
    <w:pPr>
      <w:outlineLvl w:val="5"/>
    </w:pPr>
  </w:style>
  <w:style w:type="paragraph" w:styleId="Heading7">
    <w:name w:val="heading 7"/>
    <w:basedOn w:val="H6"/>
    <w:next w:val="Normal"/>
    <w:qFormat/>
    <w:rsid w:val="00AB663F"/>
    <w:pPr>
      <w:outlineLvl w:val="6"/>
    </w:pPr>
  </w:style>
  <w:style w:type="paragraph" w:styleId="Heading8">
    <w:name w:val="heading 8"/>
    <w:basedOn w:val="Heading1"/>
    <w:next w:val="Normal"/>
    <w:qFormat/>
    <w:rsid w:val="00AB6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6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B663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B6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B663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B6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AB6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B6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B663F"/>
    <w:pPr>
      <w:ind w:left="1701" w:hanging="1701"/>
    </w:pPr>
  </w:style>
  <w:style w:type="paragraph" w:styleId="TOC4">
    <w:name w:val="toc 4"/>
    <w:basedOn w:val="TOC3"/>
    <w:semiHidden/>
    <w:rsid w:val="00AB663F"/>
    <w:pPr>
      <w:ind w:left="1418" w:hanging="1418"/>
    </w:pPr>
  </w:style>
  <w:style w:type="paragraph" w:styleId="TOC3">
    <w:name w:val="toc 3"/>
    <w:basedOn w:val="TOC2"/>
    <w:semiHidden/>
    <w:rsid w:val="00AB663F"/>
    <w:pPr>
      <w:ind w:left="1134" w:hanging="1134"/>
    </w:pPr>
  </w:style>
  <w:style w:type="paragraph" w:styleId="TOC2">
    <w:name w:val="toc 2"/>
    <w:basedOn w:val="TOC1"/>
    <w:semiHidden/>
    <w:rsid w:val="00AB6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663F"/>
    <w:pPr>
      <w:ind w:left="284"/>
    </w:pPr>
  </w:style>
  <w:style w:type="paragraph" w:styleId="Index1">
    <w:name w:val="index 1"/>
    <w:basedOn w:val="Normal"/>
    <w:semiHidden/>
    <w:rsid w:val="00AB663F"/>
    <w:pPr>
      <w:keepLines/>
      <w:spacing w:after="0"/>
    </w:pPr>
  </w:style>
  <w:style w:type="paragraph" w:customStyle="1" w:styleId="ZH">
    <w:name w:val="ZH"/>
    <w:rsid w:val="00AB6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B663F"/>
    <w:pPr>
      <w:outlineLvl w:val="9"/>
    </w:pPr>
  </w:style>
  <w:style w:type="paragraph" w:styleId="ListNumber2">
    <w:name w:val="List Number 2"/>
    <w:basedOn w:val="ListNumber"/>
    <w:rsid w:val="00AB663F"/>
    <w:pPr>
      <w:ind w:left="851"/>
    </w:pPr>
  </w:style>
  <w:style w:type="character" w:styleId="FootnoteReference">
    <w:name w:val="footnote reference"/>
    <w:semiHidden/>
    <w:rsid w:val="00AB663F"/>
    <w:rPr>
      <w:b/>
      <w:position w:val="6"/>
      <w:sz w:val="16"/>
    </w:rPr>
  </w:style>
  <w:style w:type="paragraph" w:styleId="FootnoteText">
    <w:name w:val="footnote text"/>
    <w:basedOn w:val="Normal"/>
    <w:semiHidden/>
    <w:rsid w:val="00AB66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B663F"/>
    <w:pPr>
      <w:jc w:val="center"/>
    </w:pPr>
  </w:style>
  <w:style w:type="paragraph" w:customStyle="1" w:styleId="TF">
    <w:name w:val="TF"/>
    <w:basedOn w:val="TH"/>
    <w:rsid w:val="00AB663F"/>
    <w:pPr>
      <w:keepNext w:val="0"/>
      <w:spacing w:before="0" w:after="240"/>
    </w:pPr>
  </w:style>
  <w:style w:type="paragraph" w:customStyle="1" w:styleId="NO">
    <w:name w:val="NO"/>
    <w:basedOn w:val="Normal"/>
    <w:rsid w:val="00AB663F"/>
    <w:pPr>
      <w:keepLines/>
      <w:ind w:left="1135" w:hanging="851"/>
    </w:pPr>
  </w:style>
  <w:style w:type="paragraph" w:styleId="TOC9">
    <w:name w:val="toc 9"/>
    <w:basedOn w:val="TOC8"/>
    <w:semiHidden/>
    <w:rsid w:val="00AB663F"/>
    <w:pPr>
      <w:ind w:left="1418" w:hanging="1418"/>
    </w:pPr>
  </w:style>
  <w:style w:type="paragraph" w:customStyle="1" w:styleId="EX">
    <w:name w:val="EX"/>
    <w:basedOn w:val="Normal"/>
    <w:rsid w:val="00AB663F"/>
    <w:pPr>
      <w:keepLines/>
      <w:ind w:left="1702" w:hanging="1418"/>
    </w:pPr>
  </w:style>
  <w:style w:type="paragraph" w:customStyle="1" w:styleId="FP">
    <w:name w:val="FP"/>
    <w:basedOn w:val="Normal"/>
    <w:rsid w:val="00AB663F"/>
    <w:pPr>
      <w:spacing w:after="0"/>
    </w:pPr>
  </w:style>
  <w:style w:type="paragraph" w:customStyle="1" w:styleId="LD">
    <w:name w:val="LD"/>
    <w:rsid w:val="00AB6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B663F"/>
    <w:pPr>
      <w:spacing w:after="0"/>
    </w:pPr>
  </w:style>
  <w:style w:type="paragraph" w:customStyle="1" w:styleId="EW">
    <w:name w:val="EW"/>
    <w:basedOn w:val="EX"/>
    <w:rsid w:val="00AB663F"/>
    <w:pPr>
      <w:spacing w:after="0"/>
    </w:pPr>
  </w:style>
  <w:style w:type="paragraph" w:styleId="TOC6">
    <w:name w:val="toc 6"/>
    <w:basedOn w:val="TOC5"/>
    <w:next w:val="Normal"/>
    <w:semiHidden/>
    <w:rsid w:val="00AB663F"/>
    <w:pPr>
      <w:ind w:left="1985" w:hanging="1985"/>
    </w:pPr>
  </w:style>
  <w:style w:type="paragraph" w:styleId="TOC7">
    <w:name w:val="toc 7"/>
    <w:basedOn w:val="TOC6"/>
    <w:next w:val="Normal"/>
    <w:semiHidden/>
    <w:rsid w:val="00AB663F"/>
    <w:pPr>
      <w:ind w:left="2268" w:hanging="2268"/>
    </w:pPr>
  </w:style>
  <w:style w:type="paragraph" w:styleId="ListBullet2">
    <w:name w:val="List Bullet 2"/>
    <w:basedOn w:val="ListBullet"/>
    <w:rsid w:val="00AB663F"/>
    <w:pPr>
      <w:ind w:left="851"/>
    </w:pPr>
  </w:style>
  <w:style w:type="paragraph" w:styleId="ListBullet3">
    <w:name w:val="List Bullet 3"/>
    <w:basedOn w:val="ListBullet2"/>
    <w:rsid w:val="00AB663F"/>
    <w:pPr>
      <w:ind w:left="1135"/>
    </w:pPr>
  </w:style>
  <w:style w:type="paragraph" w:styleId="ListNumber">
    <w:name w:val="List Number"/>
    <w:basedOn w:val="List"/>
    <w:rsid w:val="00AB663F"/>
  </w:style>
  <w:style w:type="paragraph" w:customStyle="1" w:styleId="EQ">
    <w:name w:val="EQ"/>
    <w:basedOn w:val="Normal"/>
    <w:next w:val="Normal"/>
    <w:rsid w:val="00AB6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B6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6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6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B663F"/>
    <w:pPr>
      <w:jc w:val="right"/>
    </w:pPr>
  </w:style>
  <w:style w:type="paragraph" w:customStyle="1" w:styleId="H6">
    <w:name w:val="H6"/>
    <w:basedOn w:val="Heading5"/>
    <w:next w:val="Normal"/>
    <w:rsid w:val="00AB6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663F"/>
    <w:pPr>
      <w:ind w:left="851" w:hanging="851"/>
    </w:pPr>
  </w:style>
  <w:style w:type="paragraph" w:customStyle="1" w:styleId="ZA">
    <w:name w:val="ZA"/>
    <w:rsid w:val="00AB6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B6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B6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B6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B663F"/>
    <w:pPr>
      <w:framePr w:wrap="notBeside" w:y="16161"/>
    </w:pPr>
  </w:style>
  <w:style w:type="character" w:customStyle="1" w:styleId="ZGSM">
    <w:name w:val="ZGSM"/>
    <w:rsid w:val="00AB663F"/>
  </w:style>
  <w:style w:type="paragraph" w:styleId="List2">
    <w:name w:val="List 2"/>
    <w:basedOn w:val="List"/>
    <w:rsid w:val="00AB663F"/>
    <w:pPr>
      <w:ind w:left="851"/>
    </w:pPr>
  </w:style>
  <w:style w:type="paragraph" w:customStyle="1" w:styleId="ZG">
    <w:name w:val="ZG"/>
    <w:rsid w:val="00AB6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AB663F"/>
    <w:pPr>
      <w:ind w:left="1135"/>
    </w:pPr>
  </w:style>
  <w:style w:type="paragraph" w:styleId="List4">
    <w:name w:val="List 4"/>
    <w:basedOn w:val="List3"/>
    <w:rsid w:val="00AB663F"/>
    <w:pPr>
      <w:ind w:left="1418"/>
    </w:pPr>
  </w:style>
  <w:style w:type="paragraph" w:styleId="List5">
    <w:name w:val="List 5"/>
    <w:basedOn w:val="List4"/>
    <w:rsid w:val="00AB663F"/>
    <w:pPr>
      <w:ind w:left="1702"/>
    </w:pPr>
  </w:style>
  <w:style w:type="paragraph" w:customStyle="1" w:styleId="EditorsNote">
    <w:name w:val="Editor's Note"/>
    <w:basedOn w:val="NO"/>
    <w:rsid w:val="00AB663F"/>
    <w:rPr>
      <w:color w:val="FF0000"/>
    </w:rPr>
  </w:style>
  <w:style w:type="paragraph" w:styleId="List">
    <w:name w:val="List"/>
    <w:basedOn w:val="Normal"/>
    <w:rsid w:val="00AB663F"/>
    <w:pPr>
      <w:ind w:left="568" w:hanging="284"/>
    </w:pPr>
  </w:style>
  <w:style w:type="paragraph" w:styleId="ListBullet">
    <w:name w:val="List Bullet"/>
    <w:basedOn w:val="List"/>
    <w:rsid w:val="00AB663F"/>
  </w:style>
  <w:style w:type="paragraph" w:styleId="ListBullet4">
    <w:name w:val="List Bullet 4"/>
    <w:basedOn w:val="ListBullet3"/>
    <w:rsid w:val="00AB663F"/>
    <w:pPr>
      <w:ind w:left="1418"/>
    </w:pPr>
  </w:style>
  <w:style w:type="paragraph" w:styleId="ListBullet5">
    <w:name w:val="List Bullet 5"/>
    <w:basedOn w:val="ListBullet4"/>
    <w:rsid w:val="00AB663F"/>
    <w:pPr>
      <w:ind w:left="1702"/>
    </w:pPr>
  </w:style>
  <w:style w:type="paragraph" w:customStyle="1" w:styleId="B1">
    <w:name w:val="B1"/>
    <w:basedOn w:val="List"/>
    <w:rsid w:val="00AB663F"/>
  </w:style>
  <w:style w:type="paragraph" w:customStyle="1" w:styleId="B2">
    <w:name w:val="B2"/>
    <w:basedOn w:val="List2"/>
    <w:rsid w:val="00AB663F"/>
  </w:style>
  <w:style w:type="paragraph" w:customStyle="1" w:styleId="B3">
    <w:name w:val="B3"/>
    <w:basedOn w:val="List3"/>
    <w:rsid w:val="00AB663F"/>
  </w:style>
  <w:style w:type="paragraph" w:customStyle="1" w:styleId="B4">
    <w:name w:val="B4"/>
    <w:basedOn w:val="List4"/>
    <w:rsid w:val="00AB663F"/>
  </w:style>
  <w:style w:type="paragraph" w:customStyle="1" w:styleId="B5">
    <w:name w:val="B5"/>
    <w:basedOn w:val="List5"/>
    <w:rsid w:val="00AB663F"/>
  </w:style>
  <w:style w:type="paragraph" w:styleId="Footer">
    <w:name w:val="footer"/>
    <w:basedOn w:val="Header"/>
    <w:rsid w:val="00AB663F"/>
    <w:pPr>
      <w:jc w:val="center"/>
    </w:pPr>
    <w:rPr>
      <w:i/>
    </w:rPr>
  </w:style>
  <w:style w:type="paragraph" w:customStyle="1" w:styleId="ZTD">
    <w:name w:val="ZTD"/>
    <w:basedOn w:val="ZB"/>
    <w:rsid w:val="00AB663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87</Value>
    </TaxCatchAll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WID template</TermName>
          <TermId xmlns="http://schemas.microsoft.com/office/infopath/2007/PartnerControls">f180fc6f-77f7-422b-b4be-002f0d449a61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ADQ376F6HWTR-1074192144-2199</_dlc_DocId>
    <_dlc_DocIdUrl xmlns="4397fad0-70af-449d-b129-6cf6df26877a">
      <Url>https://ericsson.sharepoint.com/sites/SRT/3GPP/_layouts/15/DocIdRedir.aspx?ID=ADQ376F6HWTR-1074192144-2199</Url>
      <Description>ADQ376F6HWTR-1074192144-2199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0A313-ED18-495E-9C73-E92085A5D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AEB5D-D93D-4BCA-B618-9CE1A9E7727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3B0DA810-26CE-4153-B127-7C97A09414A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85CA41D-0E44-4775-BB7A-23C58B09647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91EBD3-B909-4EAB-BF49-1176D9CCCC9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B2E3673-9B8C-448C-AF18-B5EF8380043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2393374-3FC1-464E-BD8C-712D0F056C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2754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53</cp:revision>
  <cp:lastPrinted>2000-02-29T09:31:00Z</cp:lastPrinted>
  <dcterms:created xsi:type="dcterms:W3CDTF">2021-08-04T05:38:00Z</dcterms:created>
  <dcterms:modified xsi:type="dcterms:W3CDTF">2021-08-09T10:38:00Z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TaxKeyword">
    <vt:lpwstr>87;#WID template|f180fc6f-77f7-422b-b4be-002f0d449a61</vt:lpwstr>
  </property>
  <property fmtid="{D5CDD505-2E9C-101B-9397-08002B2CF9AE}" pid="9" name="_dlc_DocId">
    <vt:lpwstr>ADQ376F6HWTR-1074192144-2198</vt:lpwstr>
  </property>
  <property fmtid="{D5CDD505-2E9C-101B-9397-08002B2CF9AE}" pid="10" name="_dlc_DocIdItemGuid">
    <vt:lpwstr>eabf91de-292b-4211-85a3-fa9710e2b151</vt:lpwstr>
  </property>
  <property fmtid="{D5CDD505-2E9C-101B-9397-08002B2CF9AE}" pid="11" name="_dlc_DocIdUrl">
    <vt:lpwstr>https://ericsson.sharepoint.com/sites/SRT/3GPP/_layouts/15/DocIdRedir.aspx?ID=ADQ376F6HWTR-1074192144-2198, ADQ376F6HWTR-1074192144-2198</vt:lpwstr>
  </property>
  <property fmtid="{D5CDD505-2E9C-101B-9397-08002B2CF9AE}" pid="12" name="EriCOLLOrganizationUnit">
    <vt:lpwstr/>
  </property>
  <property fmtid="{D5CDD505-2E9C-101B-9397-08002B2CF9AE}" pid="13" name="EriCOLLCategory">
    <vt:lpwstr/>
  </property>
  <property fmtid="{D5CDD505-2E9C-101B-9397-08002B2CF9AE}" pid="14" name="EriCOLLProjects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Customer">
    <vt:lpwstr/>
  </property>
  <property fmtid="{D5CDD505-2E9C-101B-9397-08002B2CF9AE}" pid="18" name="EriCOLLProducts">
    <vt:lpwstr/>
  </property>
  <property fmtid="{D5CDD505-2E9C-101B-9397-08002B2CF9AE}" pid="19" name="EriCOLLCountry">
    <vt:lpwstr/>
  </property>
  <property fmtid="{D5CDD505-2E9C-101B-9397-08002B2CF9AE}" pid="20" name="ContentTypeId">
    <vt:lpwstr>0x010100C5F30C9B16E14C8EACE5F2CC7B7AC7F400B95DCD2E749CBC42B65E026B58A7A435</vt:lpwstr>
  </property>
</Properties>
</file>